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D5386" w14:textId="190A2C4E" w:rsidR="00B352F8" w:rsidRDefault="00B352F8" w:rsidP="00FB116A">
      <w:pPr>
        <w:spacing w:after="0" w:line="259" w:lineRule="auto"/>
        <w:ind w:left="0" w:right="0" w:firstLine="0"/>
        <w:jc w:val="left"/>
      </w:pPr>
      <w:r>
        <w:rPr>
          <w:b/>
          <w:sz w:val="48"/>
        </w:rPr>
        <w:t>Allmänna villkor</w:t>
      </w:r>
      <w:r w:rsidR="004A44CC">
        <w:rPr>
          <w:b/>
          <w:sz w:val="48"/>
        </w:rPr>
        <w:t xml:space="preserve"> för Mellora Care AB</w:t>
      </w:r>
      <w:r>
        <w:rPr>
          <w:b/>
          <w:sz w:val="48"/>
        </w:rPr>
        <w:t xml:space="preserve"> </w:t>
      </w:r>
    </w:p>
    <w:p w14:paraId="25526556" w14:textId="19370E54" w:rsidR="00B352F8" w:rsidRPr="00FB116A" w:rsidRDefault="00B352F8" w:rsidP="00B352F8">
      <w:pPr>
        <w:spacing w:after="232" w:line="259" w:lineRule="auto"/>
        <w:ind w:left="-1" w:right="0" w:firstLine="0"/>
        <w:jc w:val="right"/>
        <w:rPr>
          <w:lang w:val="en-GB"/>
        </w:rPr>
      </w:pPr>
      <w:r>
        <w:rPr>
          <w:rFonts w:ascii="Calibri" w:eastAsia="Calibri" w:hAnsi="Calibri" w:cs="Calibri"/>
          <w:noProof/>
          <w:sz w:val="22"/>
        </w:rPr>
        <mc:AlternateContent>
          <mc:Choice Requires="wpg">
            <w:drawing>
              <wp:inline distT="0" distB="0" distL="0" distR="0" wp14:anchorId="642880E2" wp14:editId="00E54E59">
                <wp:extent cx="5672328" cy="19938"/>
                <wp:effectExtent l="0" t="0" r="0" b="0"/>
                <wp:docPr id="2705" name="Group 2705"/>
                <wp:cNvGraphicFramePr/>
                <a:graphic xmlns:a="http://schemas.openxmlformats.org/drawingml/2006/main">
                  <a:graphicData uri="http://schemas.microsoft.com/office/word/2010/wordprocessingGroup">
                    <wpg:wgp>
                      <wpg:cNvGrpSpPr/>
                      <wpg:grpSpPr>
                        <a:xfrm>
                          <a:off x="0" y="0"/>
                          <a:ext cx="5672328" cy="19938"/>
                          <a:chOff x="0" y="0"/>
                          <a:chExt cx="5672328" cy="19938"/>
                        </a:xfrm>
                      </wpg:grpSpPr>
                      <wps:wsp>
                        <wps:cNvPr id="3364" name="Shape 3364"/>
                        <wps:cNvSpPr/>
                        <wps:spPr>
                          <a:xfrm>
                            <a:off x="0" y="0"/>
                            <a:ext cx="5671185" cy="19685"/>
                          </a:xfrm>
                          <a:custGeom>
                            <a:avLst/>
                            <a:gdLst/>
                            <a:ahLst/>
                            <a:cxnLst/>
                            <a:rect l="0" t="0" r="0" b="0"/>
                            <a:pathLst>
                              <a:path w="5671185" h="19685">
                                <a:moveTo>
                                  <a:pt x="0" y="0"/>
                                </a:moveTo>
                                <a:lnTo>
                                  <a:pt x="5671185" y="0"/>
                                </a:lnTo>
                                <a:lnTo>
                                  <a:pt x="5671185"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65" name="Shape 3365"/>
                        <wps:cNvSpPr/>
                        <wps:spPr>
                          <a:xfrm>
                            <a:off x="559"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66" name="Shape 3366"/>
                        <wps:cNvSpPr/>
                        <wps:spPr>
                          <a:xfrm>
                            <a:off x="3607" y="127"/>
                            <a:ext cx="5665597" cy="9144"/>
                          </a:xfrm>
                          <a:custGeom>
                            <a:avLst/>
                            <a:gdLst/>
                            <a:ahLst/>
                            <a:cxnLst/>
                            <a:rect l="0" t="0" r="0" b="0"/>
                            <a:pathLst>
                              <a:path w="5665597" h="9144">
                                <a:moveTo>
                                  <a:pt x="0" y="0"/>
                                </a:moveTo>
                                <a:lnTo>
                                  <a:pt x="5665597" y="0"/>
                                </a:lnTo>
                                <a:lnTo>
                                  <a:pt x="566559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67" name="Shape 3367"/>
                        <wps:cNvSpPr/>
                        <wps:spPr>
                          <a:xfrm>
                            <a:off x="5669280"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68" name="Shape 3368"/>
                        <wps:cNvSpPr/>
                        <wps:spPr>
                          <a:xfrm>
                            <a:off x="559" y="317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69" name="Shape 3369"/>
                        <wps:cNvSpPr/>
                        <wps:spPr>
                          <a:xfrm>
                            <a:off x="5669280" y="317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370" name="Shape 3370"/>
                        <wps:cNvSpPr/>
                        <wps:spPr>
                          <a:xfrm>
                            <a:off x="559" y="168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371" name="Shape 3371"/>
                        <wps:cNvSpPr/>
                        <wps:spPr>
                          <a:xfrm>
                            <a:off x="3607" y="16890"/>
                            <a:ext cx="5665597" cy="9144"/>
                          </a:xfrm>
                          <a:custGeom>
                            <a:avLst/>
                            <a:gdLst/>
                            <a:ahLst/>
                            <a:cxnLst/>
                            <a:rect l="0" t="0" r="0" b="0"/>
                            <a:pathLst>
                              <a:path w="5665597" h="9144">
                                <a:moveTo>
                                  <a:pt x="0" y="0"/>
                                </a:moveTo>
                                <a:lnTo>
                                  <a:pt x="5665597" y="0"/>
                                </a:lnTo>
                                <a:lnTo>
                                  <a:pt x="566559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372" name="Shape 3372"/>
                        <wps:cNvSpPr/>
                        <wps:spPr>
                          <a:xfrm>
                            <a:off x="5669280" y="168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19C0EC07" id="Group 2705" o:spid="_x0000_s1026" style="width:446.65pt;height:1.55pt;mso-position-horizontal-relative:char;mso-position-vertical-relative:line" coordsize="5672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">
                <v:shape id="Shape 3364" o:spid="_x0000_s1027" style="position:absolute;width:56711;height:196;visibility:visible;mso-wrap-style:square;v-text-anchor:top" coordsize="56711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" path="m,l5671185,r,19685l,19685,,e" fillcolor="#a0a0a0" stroked="f" strokeweight="0">
                  <v:stroke miterlimit="83231f" joinstyle="miter"/>
                  <v:path arrowok="t" textboxrect="0,0,5671185,19685"/>
                </v:shape>
                <v:shape id="Shape 3365" o:spid="_x0000_s1028" style="position:absolute;left:5;top: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" path="m,l9144,r,9144l,9144,,e" fillcolor="#a0a0a0" stroked="f" strokeweight="0">
                  <v:stroke miterlimit="83231f" joinstyle="miter"/>
                  <v:path arrowok="t" textboxrect="0,0,9144,9144"/>
                </v:shape>
                <v:shape id="Shape 3366" o:spid="_x0000_s1029" style="position:absolute;left:36;top:1;width:56656;height:91;visibility:visible;mso-wrap-style:square;v-text-anchor:top" coordsize="56655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" path="m,l5665597,r,9144l,9144,,e" fillcolor="#a0a0a0" stroked="f" strokeweight="0">
                  <v:stroke miterlimit="83231f" joinstyle="miter"/>
                  <v:path arrowok="t" textboxrect="0,0,5665597,9144"/>
                </v:shape>
                <v:shape id="Shape 3367" o:spid="_x0000_s1030" style="position:absolute;left:56692;top: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" path="m,l9144,r,9144l,9144,,e" fillcolor="#a0a0a0" stroked="f" strokeweight="0">
                  <v:stroke miterlimit="83231f" joinstyle="miter"/>
                  <v:path arrowok="t" textboxrect="0,0,9144,9144"/>
                </v:shape>
                <v:shape id="Shape 3368" o:spid="_x0000_s1031" style="position:absolute;left:5;top:31;width:92;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" path="m,l9144,r,13716l,13716,,e" fillcolor="#a0a0a0" stroked="f" strokeweight="0">
                  <v:stroke miterlimit="83231f" joinstyle="miter"/>
                  <v:path arrowok="t" textboxrect="0,0,9144,13716"/>
                </v:shape>
                <v:shape id="Shape 3369" o:spid="_x0000_s1032" style="position:absolute;left:56692;top:31;width:92;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" path="m,l9144,r,13716l,13716,,e" fillcolor="#e3e3e3" stroked="f" strokeweight="0">
                  <v:stroke miterlimit="83231f" joinstyle="miter"/>
                  <v:path arrowok="t" textboxrect="0,0,9144,13716"/>
                </v:shape>
                <v:shape id="Shape 3370" o:spid="_x0000_s1033" style="position:absolute;left:5;top:16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" path="m,l9144,r,9144l,9144,,e" fillcolor="#e3e3e3" stroked="f" strokeweight="0">
                  <v:stroke miterlimit="83231f" joinstyle="miter"/>
                  <v:path arrowok="t" textboxrect="0,0,9144,9144"/>
                </v:shape>
                <v:shape id="Shape 3371" o:spid="_x0000_s1034" style="position:absolute;left:36;top:168;width:56656;height:92;visibility:visible;mso-wrap-style:square;v-text-anchor:top" coordsize="56655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" path="m,l5665597,r,9144l,9144,,e" fillcolor="#e3e3e3" stroked="f" strokeweight="0">
                  <v:stroke miterlimit="83231f" joinstyle="miter"/>
                  <v:path arrowok="t" textboxrect="0,0,5665597,9144"/>
                </v:shape>
                <v:shape id="Shape 3372" o:spid="_x0000_s1035" style="position:absolute;left:56692;top:16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" path="m,l9144,r,9144l,9144,,e" fillcolor="#e3e3e3" stroked="f" strokeweight="0">
                  <v:stroke miterlimit="83231f" joinstyle="miter"/>
                  <v:path arrowok="t" textboxrect="0,0,9144,9144"/>
                </v:shape>
                <w10:anchorlock/>
              </v:group>
            </w:pict>
          </mc:Fallback>
        </mc:AlternateContent>
      </w:r>
      <w:r w:rsidRPr="00FB116A">
        <w:rPr>
          <w:lang w:val="en-GB"/>
        </w:rPr>
        <w:t xml:space="preserve"> </w:t>
      </w:r>
    </w:p>
    <w:p w14:paraId="65065188" w14:textId="77777777" w:rsidR="00B352F8" w:rsidRPr="00FB116A" w:rsidRDefault="00B352F8" w:rsidP="00B352F8">
      <w:pPr>
        <w:pStyle w:val="Rubrik1"/>
        <w:spacing w:after="221"/>
        <w:ind w:left="-5"/>
        <w:rPr>
          <w:lang w:val="en-GB"/>
        </w:rPr>
      </w:pPr>
      <w:r w:rsidRPr="00FB116A">
        <w:rPr>
          <w:lang w:val="en-GB"/>
        </w:rPr>
        <w:t xml:space="preserve">Om Mellora Care AB </w:t>
      </w:r>
    </w:p>
    <w:p w14:paraId="3E72BE93" w14:textId="77777777" w:rsidR="00B352F8" w:rsidRDefault="00B352F8" w:rsidP="00B352F8">
      <w:pPr>
        <w:numPr>
          <w:ilvl w:val="0"/>
          <w:numId w:val="1"/>
        </w:numPr>
        <w:spacing w:after="8"/>
        <w:ind w:right="51" w:hanging="360"/>
      </w:pPr>
      <w:r>
        <w:rPr>
          <w:b/>
        </w:rPr>
        <w:t>Verksamhet</w:t>
      </w:r>
      <w:r>
        <w:t xml:space="preserve">: Mellora Care AB bedriver personlig sjukvårdsrådgivning, kursverksamhet och föreläsningar inom sjukvård och hälsa. </w:t>
      </w:r>
      <w:r>
        <w:rPr>
          <w:b/>
        </w:rPr>
        <w:t>Observera att våra digitala kurser vänder sig till aktörer på den svenska marknaden.</w:t>
      </w:r>
      <w:r>
        <w:t xml:space="preserve"> </w:t>
      </w:r>
    </w:p>
    <w:p w14:paraId="5305E405" w14:textId="77777777" w:rsidR="00B352F8" w:rsidRDefault="00B352F8" w:rsidP="00B352F8">
      <w:pPr>
        <w:numPr>
          <w:ilvl w:val="0"/>
          <w:numId w:val="1"/>
        </w:numPr>
        <w:ind w:right="51" w:hanging="360"/>
      </w:pPr>
      <w:r>
        <w:rPr>
          <w:b/>
        </w:rPr>
        <w:t>Materialets syfte</w:t>
      </w:r>
      <w:r>
        <w:t xml:space="preserve">: Materialet som lämnas ut är endast avsett för utbildningssyfte och är upphovsrättsligt skyddat. Det får inte spridas eller modifieras. </w:t>
      </w:r>
    </w:p>
    <w:p w14:paraId="24096CC2" w14:textId="77777777" w:rsidR="00B352F8" w:rsidRDefault="00B352F8" w:rsidP="00B352F8">
      <w:pPr>
        <w:pStyle w:val="Rubrik1"/>
        <w:ind w:left="-5"/>
      </w:pPr>
      <w:r>
        <w:t xml:space="preserve">Avgifter och betalning </w:t>
      </w:r>
    </w:p>
    <w:p w14:paraId="189E1942" w14:textId="776CFECD" w:rsidR="00B352F8" w:rsidRDefault="00B352F8" w:rsidP="00B352F8">
      <w:pPr>
        <w:numPr>
          <w:ilvl w:val="0"/>
          <w:numId w:val="2"/>
        </w:numPr>
        <w:spacing w:after="7"/>
        <w:ind w:right="51" w:hanging="360"/>
      </w:pPr>
      <w:r>
        <w:rPr>
          <w:b/>
        </w:rPr>
        <w:t>Betalning</w:t>
      </w:r>
      <w:r>
        <w:t xml:space="preserve">: Beställd kurs betalas i samband med beställning. Betalning sker genom direktbetalning via Nets, </w:t>
      </w:r>
      <w:proofErr w:type="spellStart"/>
      <w:r>
        <w:t>swish</w:t>
      </w:r>
      <w:proofErr w:type="spellEnd"/>
      <w:r>
        <w:t xml:space="preserve"> eller genom kortbetalning. </w:t>
      </w:r>
      <w:r w:rsidR="00D86351">
        <w:t>Alt</w:t>
      </w:r>
      <w:r w:rsidR="0092797C">
        <w:t xml:space="preserve">ernativt </w:t>
      </w:r>
      <w:proofErr w:type="gramStart"/>
      <w:r w:rsidR="0092797C">
        <w:t xml:space="preserve">via </w:t>
      </w:r>
      <w:r w:rsidR="00D86351">
        <w:t xml:space="preserve"> Friskvårdsleverantör</w:t>
      </w:r>
      <w:proofErr w:type="gramEnd"/>
      <w:r w:rsidR="00D86351">
        <w:t xml:space="preserve"> </w:t>
      </w:r>
      <w:proofErr w:type="spellStart"/>
      <w:r w:rsidR="00D86351">
        <w:t>Epassi</w:t>
      </w:r>
      <w:proofErr w:type="spellEnd"/>
      <w:r w:rsidR="00D86351">
        <w:t xml:space="preserve"> eller </w:t>
      </w:r>
      <w:proofErr w:type="spellStart"/>
      <w:r w:rsidR="00D86351">
        <w:t>Wellnet</w:t>
      </w:r>
      <w:proofErr w:type="spellEnd"/>
      <w:r w:rsidR="00D86351">
        <w:t xml:space="preserve">. </w:t>
      </w:r>
    </w:p>
    <w:p w14:paraId="043BB719" w14:textId="0434A262" w:rsidR="00B352F8" w:rsidRDefault="00B352F8" w:rsidP="00B352F8">
      <w:pPr>
        <w:numPr>
          <w:ilvl w:val="0"/>
          <w:numId w:val="2"/>
        </w:numPr>
        <w:ind w:right="51" w:hanging="360"/>
      </w:pPr>
      <w:r>
        <w:rPr>
          <w:b/>
        </w:rPr>
        <w:t>Kursåtkomst</w:t>
      </w:r>
      <w:r>
        <w:t xml:space="preserve">: Tillgång till </w:t>
      </w:r>
      <w:r w:rsidR="0092797C">
        <w:t xml:space="preserve">digital </w:t>
      </w:r>
      <w:r>
        <w:t xml:space="preserve">kurs ges direkt efter att betalning mottagits av Mellora Care AB. </w:t>
      </w:r>
    </w:p>
    <w:p w14:paraId="01EBDD74" w14:textId="77777777" w:rsidR="00B352F8" w:rsidRDefault="00B352F8" w:rsidP="00B352F8">
      <w:pPr>
        <w:pStyle w:val="Rubrik1"/>
        <w:ind w:left="-5"/>
      </w:pPr>
      <w:r>
        <w:t xml:space="preserve">Kursinnehåll och format </w:t>
      </w:r>
    </w:p>
    <w:p w14:paraId="509B546D" w14:textId="77777777" w:rsidR="00B352F8" w:rsidRDefault="00B352F8" w:rsidP="00B352F8">
      <w:pPr>
        <w:ind w:left="715" w:right="51"/>
      </w:pPr>
      <w:r>
        <w:rPr>
          <w:rFonts w:ascii="Segoe UI Symbol" w:eastAsia="Segoe UI Symbol" w:hAnsi="Segoe UI Symbol" w:cs="Segoe UI Symbol"/>
          <w:sz w:val="20"/>
        </w:rPr>
        <w:t>•</w:t>
      </w:r>
      <w:r>
        <w:rPr>
          <w:rFonts w:ascii="Arial" w:eastAsia="Arial" w:hAnsi="Arial" w:cs="Arial"/>
          <w:sz w:val="20"/>
        </w:rPr>
        <w:t xml:space="preserve"> </w:t>
      </w:r>
      <w:r>
        <w:rPr>
          <w:b/>
        </w:rPr>
        <w:t>Kursmaterial</w:t>
      </w:r>
      <w:r>
        <w:t xml:space="preserve">: Digitala kurser innehåller utbildningsmaterial. Mellora Care AB förbehåller sig rätten att uppdatera kursinnehållet för att säkerställa aktuell och relevant information. </w:t>
      </w:r>
    </w:p>
    <w:p w14:paraId="7202B6A9" w14:textId="77777777" w:rsidR="00B352F8" w:rsidRDefault="00B352F8" w:rsidP="00B352F8">
      <w:pPr>
        <w:pStyle w:val="Rubrik1"/>
        <w:ind w:left="-5"/>
      </w:pPr>
      <w:r>
        <w:t xml:space="preserve">Avbokning och ångerrätt </w:t>
      </w:r>
    </w:p>
    <w:p w14:paraId="6D2652CD" w14:textId="77777777" w:rsidR="00B352F8" w:rsidRDefault="00B352F8" w:rsidP="00B352F8">
      <w:pPr>
        <w:numPr>
          <w:ilvl w:val="0"/>
          <w:numId w:val="3"/>
        </w:numPr>
        <w:spacing w:after="10"/>
        <w:ind w:right="51" w:hanging="360"/>
      </w:pPr>
      <w:r>
        <w:rPr>
          <w:b/>
        </w:rPr>
        <w:t>För företagskunder</w:t>
      </w:r>
      <w:r>
        <w:t xml:space="preserve">: Kursanmälan är bindande vid beställning. </w:t>
      </w:r>
    </w:p>
    <w:p w14:paraId="72436167" w14:textId="77777777" w:rsidR="00B352F8" w:rsidRDefault="00B352F8" w:rsidP="00B352F8">
      <w:pPr>
        <w:numPr>
          <w:ilvl w:val="0"/>
          <w:numId w:val="3"/>
        </w:numPr>
        <w:spacing w:after="10"/>
        <w:ind w:right="51" w:hanging="360"/>
      </w:pPr>
      <w:r>
        <w:rPr>
          <w:b/>
        </w:rPr>
        <w:t>För privatkunder</w:t>
      </w:r>
      <w:r>
        <w:t xml:space="preserve">: Enligt distansavtalslagen har privatkunder rätt att ångra köpet inom fjorton (14) dagar från beställningen, förutsatt att kursen inte har påbörjats (ingen inloggning har skett). </w:t>
      </w:r>
    </w:p>
    <w:p w14:paraId="1DFCB204" w14:textId="77777777" w:rsidR="00B352F8" w:rsidRDefault="00B352F8" w:rsidP="00B352F8">
      <w:pPr>
        <w:numPr>
          <w:ilvl w:val="0"/>
          <w:numId w:val="3"/>
        </w:numPr>
        <w:spacing w:after="287"/>
        <w:ind w:right="51" w:hanging="360"/>
      </w:pPr>
      <w:r>
        <w:rPr>
          <w:b/>
        </w:rPr>
        <w:t>Mellora Cares avbokningsrätt</w:t>
      </w:r>
      <w:r>
        <w:t xml:space="preserve">: Mellora Care AB förbehåller sig rätten att avboka rådgivningen om de bedömer att det saknas förutsättningar för att genomföra en lyckad rådgivning. Full återbetalning kommer då ske och ytterligare bokning är inte tillåten. </w:t>
      </w:r>
    </w:p>
    <w:p w14:paraId="43F449FA" w14:textId="480F84FF" w:rsidR="00B352F8" w:rsidRDefault="009F4A41" w:rsidP="009F4A41">
      <w:pPr>
        <w:pStyle w:val="Rubrik1"/>
        <w:ind w:left="0" w:firstLine="0"/>
      </w:pPr>
      <w:r>
        <w:t>Ä</w:t>
      </w:r>
      <w:r w:rsidR="00B352F8">
        <w:t xml:space="preserve">ndringar i kursformat </w:t>
      </w:r>
    </w:p>
    <w:p w14:paraId="0DC6CB2C" w14:textId="77777777" w:rsidR="00B352F8" w:rsidRDefault="00B352F8" w:rsidP="00B352F8">
      <w:pPr>
        <w:ind w:left="715" w:right="51"/>
      </w:pPr>
      <w:r>
        <w:rPr>
          <w:rFonts w:ascii="Segoe UI Symbol" w:eastAsia="Segoe UI Symbol" w:hAnsi="Segoe UI Symbol" w:cs="Segoe UI Symbol"/>
          <w:sz w:val="20"/>
        </w:rPr>
        <w:t>•</w:t>
      </w:r>
      <w:r>
        <w:rPr>
          <w:rFonts w:ascii="Arial" w:eastAsia="Arial" w:hAnsi="Arial" w:cs="Arial"/>
          <w:sz w:val="20"/>
        </w:rPr>
        <w:t xml:space="preserve"> </w:t>
      </w:r>
      <w:r>
        <w:rPr>
          <w:b/>
        </w:rPr>
        <w:t>Justering av format</w:t>
      </w:r>
      <w:r>
        <w:t xml:space="preserve">: Kursformatet kan justeras, </w:t>
      </w:r>
      <w:proofErr w:type="gramStart"/>
      <w:r>
        <w:t>t.ex.</w:t>
      </w:r>
      <w:proofErr w:type="gramEnd"/>
      <w:r>
        <w:t xml:space="preserve"> genom förkortning eller förlängning, för att förbättra lärandeupplevelsen. Deltagarna informeras i förväg om eventuella ändringar. </w:t>
      </w:r>
    </w:p>
    <w:p w14:paraId="1E6D182D" w14:textId="77777777" w:rsidR="00B352F8" w:rsidRDefault="00B352F8" w:rsidP="00B352F8">
      <w:pPr>
        <w:pStyle w:val="Rubrik1"/>
        <w:ind w:left="-5"/>
      </w:pPr>
      <w:r>
        <w:lastRenderedPageBreak/>
        <w:t xml:space="preserve">Kursavgift </w:t>
      </w:r>
    </w:p>
    <w:p w14:paraId="5A452ADF" w14:textId="77777777" w:rsidR="00B352F8" w:rsidRDefault="00B352F8" w:rsidP="00B352F8">
      <w:pPr>
        <w:numPr>
          <w:ilvl w:val="0"/>
          <w:numId w:val="4"/>
        </w:numPr>
        <w:ind w:right="51" w:hanging="360"/>
      </w:pPr>
      <w:r>
        <w:rPr>
          <w:b/>
        </w:rPr>
        <w:t>Inkluderat material</w:t>
      </w:r>
      <w:r>
        <w:t xml:space="preserve">: Kursavgiften inkluderar allt utbildningsmaterial. Samtliga priser är exklusive moms. </w:t>
      </w:r>
    </w:p>
    <w:p w14:paraId="2A8A9384" w14:textId="77777777" w:rsidR="00B352F8" w:rsidRDefault="00B352F8" w:rsidP="00B352F8">
      <w:pPr>
        <w:spacing w:after="270" w:line="259" w:lineRule="auto"/>
        <w:ind w:left="-5" w:right="0" w:hanging="10"/>
        <w:jc w:val="left"/>
      </w:pPr>
      <w:r>
        <w:rPr>
          <w:b/>
          <w:sz w:val="27"/>
        </w:rPr>
        <w:t xml:space="preserve">Tillgång till kursen </w:t>
      </w:r>
    </w:p>
    <w:p w14:paraId="2149F503" w14:textId="77777777" w:rsidR="00B352F8" w:rsidRDefault="00B352F8" w:rsidP="00B352F8">
      <w:pPr>
        <w:numPr>
          <w:ilvl w:val="0"/>
          <w:numId w:val="4"/>
        </w:numPr>
        <w:ind w:right="51" w:hanging="360"/>
      </w:pPr>
      <w:r>
        <w:rPr>
          <w:b/>
        </w:rPr>
        <w:t>Grundläggande tillgång</w:t>
      </w:r>
      <w:r>
        <w:t xml:space="preserve">: Kursmaterialet är tillgängligt utan begränsning i tid. </w:t>
      </w:r>
    </w:p>
    <w:p w14:paraId="2D494790" w14:textId="77777777" w:rsidR="00B352F8" w:rsidRDefault="00B352F8" w:rsidP="00B352F8">
      <w:pPr>
        <w:pStyle w:val="Rubrik1"/>
        <w:ind w:left="-5"/>
      </w:pPr>
      <w:r>
        <w:t xml:space="preserve">Användning av </w:t>
      </w:r>
      <w:proofErr w:type="spellStart"/>
      <w:r>
        <w:t>lärplattformen</w:t>
      </w:r>
      <w:proofErr w:type="spellEnd"/>
      <w:r>
        <w:t xml:space="preserve"> </w:t>
      </w:r>
    </w:p>
    <w:p w14:paraId="6F4B201F" w14:textId="77777777" w:rsidR="00B352F8" w:rsidRDefault="00B352F8" w:rsidP="00B352F8">
      <w:pPr>
        <w:ind w:left="715" w:right="51"/>
      </w:pPr>
      <w:r>
        <w:rPr>
          <w:rFonts w:ascii="Segoe UI Symbol" w:eastAsia="Segoe UI Symbol" w:hAnsi="Segoe UI Symbol" w:cs="Segoe UI Symbol"/>
          <w:sz w:val="20"/>
        </w:rPr>
        <w:t>•</w:t>
      </w:r>
      <w:r>
        <w:rPr>
          <w:rFonts w:ascii="Arial" w:eastAsia="Arial" w:hAnsi="Arial" w:cs="Arial"/>
          <w:sz w:val="20"/>
        </w:rPr>
        <w:t xml:space="preserve"> </w:t>
      </w:r>
      <w:r>
        <w:rPr>
          <w:b/>
        </w:rPr>
        <w:t>Erhållen länk</w:t>
      </w:r>
      <w:r>
        <w:t xml:space="preserve">: Länken är personlig och får inte delas till andra. Misstanke om obehörig användning kan leda till avstängning. Påvisad obehörig användning kan leda till att skadeståndsanspråk framställs mot den som vidarefört erhållen länk. </w:t>
      </w:r>
    </w:p>
    <w:p w14:paraId="301C4A09" w14:textId="77777777" w:rsidR="00B352F8" w:rsidRDefault="00B352F8" w:rsidP="00B352F8">
      <w:pPr>
        <w:pStyle w:val="Rubrik1"/>
        <w:ind w:left="-5"/>
      </w:pPr>
      <w:r>
        <w:t xml:space="preserve">Integritet och dataskydd </w:t>
      </w:r>
    </w:p>
    <w:p w14:paraId="48511003" w14:textId="77777777" w:rsidR="00B352F8" w:rsidRDefault="00B352F8" w:rsidP="00B352F8">
      <w:pPr>
        <w:ind w:left="715" w:right="51"/>
      </w:pPr>
      <w:r>
        <w:rPr>
          <w:rFonts w:ascii="Segoe UI Symbol" w:eastAsia="Segoe UI Symbol" w:hAnsi="Segoe UI Symbol" w:cs="Segoe UI Symbol"/>
          <w:sz w:val="20"/>
        </w:rPr>
        <w:t>•</w:t>
      </w:r>
      <w:r>
        <w:rPr>
          <w:rFonts w:ascii="Arial" w:eastAsia="Arial" w:hAnsi="Arial" w:cs="Arial"/>
          <w:sz w:val="20"/>
        </w:rPr>
        <w:t xml:space="preserve"> </w:t>
      </w:r>
      <w:r>
        <w:rPr>
          <w:b/>
        </w:rPr>
        <w:t>Personuppgiftshantering</w:t>
      </w:r>
      <w:r>
        <w:t xml:space="preserve">: All personlig information hanteras i enlighet med gällande lagstiftning för att skydda din integritet. </w:t>
      </w:r>
    </w:p>
    <w:p w14:paraId="68E02DA3" w14:textId="77777777" w:rsidR="00B352F8" w:rsidRDefault="00B352F8" w:rsidP="00B352F8">
      <w:pPr>
        <w:pStyle w:val="Rubrik1"/>
        <w:ind w:left="-5"/>
      </w:pPr>
      <w:r>
        <w:t xml:space="preserve">Cookiepolicy </w:t>
      </w:r>
    </w:p>
    <w:p w14:paraId="7B43AB4A" w14:textId="77777777" w:rsidR="00B352F8" w:rsidRDefault="00B352F8" w:rsidP="00B352F8">
      <w:pPr>
        <w:ind w:left="715" w:right="51"/>
      </w:pPr>
      <w:r>
        <w:rPr>
          <w:rFonts w:ascii="Segoe UI Symbol" w:eastAsia="Segoe UI Symbol" w:hAnsi="Segoe UI Symbol" w:cs="Segoe UI Symbol"/>
          <w:sz w:val="20"/>
        </w:rPr>
        <w:t>•</w:t>
      </w:r>
      <w:r>
        <w:rPr>
          <w:rFonts w:ascii="Arial" w:eastAsia="Arial" w:hAnsi="Arial" w:cs="Arial"/>
          <w:sz w:val="20"/>
        </w:rPr>
        <w:t xml:space="preserve"> </w:t>
      </w:r>
      <w:r>
        <w:rPr>
          <w:b/>
        </w:rPr>
        <w:t>Användning av cookies</w:t>
      </w:r>
      <w:r>
        <w:t xml:space="preserve">: Mellora Care AB använder cookies på sin webbplats för att förbättra användarupplevelsen och analysera webbplatsens trafik. Genom att använda webbplatsen samtycker du till användningen av cookies i enlighet med vår cookiepolicy. Du kan välja att avvisa cookies genom att ändra inställningarna i din webbläsare, men detta kan påverka din åtkomst till vissa funktioner på webbplatsen. </w:t>
      </w:r>
    </w:p>
    <w:p w14:paraId="6E0F375B" w14:textId="77777777" w:rsidR="00B352F8" w:rsidRDefault="00B352F8" w:rsidP="00B352F8">
      <w:pPr>
        <w:pStyle w:val="Rubrik1"/>
        <w:ind w:left="-5"/>
      </w:pPr>
      <w:r>
        <w:t xml:space="preserve">Ansvarsbegränsning </w:t>
      </w:r>
    </w:p>
    <w:p w14:paraId="58CB9977" w14:textId="77777777" w:rsidR="00B352F8" w:rsidRDefault="00B352F8" w:rsidP="00B352F8">
      <w:pPr>
        <w:numPr>
          <w:ilvl w:val="0"/>
          <w:numId w:val="5"/>
        </w:numPr>
        <w:spacing w:after="10"/>
        <w:ind w:right="51" w:hanging="360"/>
      </w:pPr>
      <w:r>
        <w:rPr>
          <w:b/>
        </w:rPr>
        <w:t>Friskrivning</w:t>
      </w:r>
      <w:r>
        <w:t xml:space="preserve">: Mellora Care AB avsäger sig allt ansvar för direkt eller indirekt förlust eller skada som kan uppstå genom användning av information från bolaget. Informationen som ges bör betraktas som allmänna råd, och eventuella förändringar i hälsorelaterade rutiner ska alltid ske i samråd med behandlande vårdgivare. </w:t>
      </w:r>
    </w:p>
    <w:p w14:paraId="15CB4A5E" w14:textId="77777777" w:rsidR="00B352F8" w:rsidRDefault="00B352F8" w:rsidP="00B352F8">
      <w:pPr>
        <w:numPr>
          <w:ilvl w:val="0"/>
          <w:numId w:val="5"/>
        </w:numPr>
        <w:spacing w:after="287"/>
        <w:ind w:right="51" w:hanging="360"/>
      </w:pPr>
      <w:r>
        <w:rPr>
          <w:b/>
        </w:rPr>
        <w:t>Ansvarsgräns</w:t>
      </w:r>
      <w:r>
        <w:t xml:space="preserve">: Oaktat vad som framgår i dessa villkor, är Mellora Care AB ansvar begränsat till högst 15 000 kr för eventuella skador eller förluster som kan uppstå till följd av användning av tjänsterna eller i övrigt. </w:t>
      </w:r>
    </w:p>
    <w:p w14:paraId="685125CF" w14:textId="77777777" w:rsidR="00B352F8" w:rsidRDefault="00B352F8" w:rsidP="00B352F8">
      <w:pPr>
        <w:pStyle w:val="Rubrik1"/>
        <w:ind w:left="-5"/>
      </w:pPr>
      <w:r>
        <w:t xml:space="preserve">Tvister </w:t>
      </w:r>
    </w:p>
    <w:p w14:paraId="5AC0FBB9" w14:textId="7E2B50A7" w:rsidR="00A5321D" w:rsidRDefault="00B352F8" w:rsidP="009F4A41">
      <w:pPr>
        <w:spacing w:after="287"/>
        <w:ind w:left="715" w:right="51"/>
      </w:pPr>
      <w:r>
        <w:rPr>
          <w:rFonts w:ascii="Segoe UI Symbol" w:eastAsia="Segoe UI Symbol" w:hAnsi="Segoe UI Symbol" w:cs="Segoe UI Symbol"/>
          <w:sz w:val="20"/>
        </w:rPr>
        <w:t>•</w:t>
      </w:r>
      <w:r>
        <w:rPr>
          <w:rFonts w:ascii="Arial" w:eastAsia="Arial" w:hAnsi="Arial" w:cs="Arial"/>
          <w:sz w:val="20"/>
        </w:rPr>
        <w:t xml:space="preserve"> </w:t>
      </w:r>
      <w:r>
        <w:rPr>
          <w:b/>
        </w:rPr>
        <w:t>Tillämplig lag</w:t>
      </w:r>
      <w:r>
        <w:t xml:space="preserve">: Eventuella tvister som uppstår i samband med dessa villkor ska regleras enligt svensk lag och lösas av svensk domstol med Värmlands tingsrätt som första instans. </w:t>
      </w:r>
    </w:p>
    <w:sectPr w:rsidR="00A53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142C3"/>
    <w:multiLevelType w:val="hybridMultilevel"/>
    <w:tmpl w:val="F9B428E0"/>
    <w:lvl w:ilvl="0" w:tplc="99D282A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46E2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C4F52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5CC1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4E65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7C60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207B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D6E1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0C21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B64377"/>
    <w:multiLevelType w:val="hybridMultilevel"/>
    <w:tmpl w:val="C6BA4DBA"/>
    <w:lvl w:ilvl="0" w:tplc="2CB6C33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204080">
      <w:start w:val="1"/>
      <w:numFmt w:val="bullet"/>
      <w:lvlText w:val="o"/>
      <w:lvlJc w:val="left"/>
      <w:pPr>
        <w:ind w:left="20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BE89CE">
      <w:start w:val="1"/>
      <w:numFmt w:val="bullet"/>
      <w:lvlText w:val="▪"/>
      <w:lvlJc w:val="left"/>
      <w:pPr>
        <w:ind w:left="27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AE3C6A">
      <w:start w:val="1"/>
      <w:numFmt w:val="bullet"/>
      <w:lvlText w:val="•"/>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34A272">
      <w:start w:val="1"/>
      <w:numFmt w:val="bullet"/>
      <w:lvlText w:val="o"/>
      <w:lvlJc w:val="left"/>
      <w:pPr>
        <w:ind w:left="4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B2F828">
      <w:start w:val="1"/>
      <w:numFmt w:val="bullet"/>
      <w:lvlText w:val="▪"/>
      <w:lvlJc w:val="left"/>
      <w:pPr>
        <w:ind w:left="48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96E96E">
      <w:start w:val="1"/>
      <w:numFmt w:val="bullet"/>
      <w:lvlText w:val="•"/>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E6AAAA">
      <w:start w:val="1"/>
      <w:numFmt w:val="bullet"/>
      <w:lvlText w:val="o"/>
      <w:lvlJc w:val="left"/>
      <w:pPr>
        <w:ind w:left="6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3E1E62">
      <w:start w:val="1"/>
      <w:numFmt w:val="bullet"/>
      <w:lvlText w:val="▪"/>
      <w:lvlJc w:val="left"/>
      <w:pPr>
        <w:ind w:left="70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BB73A39"/>
    <w:multiLevelType w:val="hybridMultilevel"/>
    <w:tmpl w:val="B440AFBA"/>
    <w:lvl w:ilvl="0" w:tplc="FC24B01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EE4D5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4288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EA66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CC6D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44C9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F885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BACA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849B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1477FA8"/>
    <w:multiLevelType w:val="hybridMultilevel"/>
    <w:tmpl w:val="49BC36EE"/>
    <w:lvl w:ilvl="0" w:tplc="B25E34C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C48CB2">
      <w:start w:val="1"/>
      <w:numFmt w:val="bullet"/>
      <w:lvlText w:val="o"/>
      <w:lvlJc w:val="left"/>
      <w:pPr>
        <w:ind w:left="20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72354C">
      <w:start w:val="1"/>
      <w:numFmt w:val="bullet"/>
      <w:lvlText w:val="▪"/>
      <w:lvlJc w:val="left"/>
      <w:pPr>
        <w:ind w:left="27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143892">
      <w:start w:val="1"/>
      <w:numFmt w:val="bullet"/>
      <w:lvlText w:val="•"/>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4A33F0">
      <w:start w:val="1"/>
      <w:numFmt w:val="bullet"/>
      <w:lvlText w:val="o"/>
      <w:lvlJc w:val="left"/>
      <w:pPr>
        <w:ind w:left="4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12E1AC">
      <w:start w:val="1"/>
      <w:numFmt w:val="bullet"/>
      <w:lvlText w:val="▪"/>
      <w:lvlJc w:val="left"/>
      <w:pPr>
        <w:ind w:left="48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588BA6">
      <w:start w:val="1"/>
      <w:numFmt w:val="bullet"/>
      <w:lvlText w:val="•"/>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1CABF0">
      <w:start w:val="1"/>
      <w:numFmt w:val="bullet"/>
      <w:lvlText w:val="o"/>
      <w:lvlJc w:val="left"/>
      <w:pPr>
        <w:ind w:left="6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3AD6A4">
      <w:start w:val="1"/>
      <w:numFmt w:val="bullet"/>
      <w:lvlText w:val="▪"/>
      <w:lvlJc w:val="left"/>
      <w:pPr>
        <w:ind w:left="70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A933DFE"/>
    <w:multiLevelType w:val="hybridMultilevel"/>
    <w:tmpl w:val="D3BED716"/>
    <w:lvl w:ilvl="0" w:tplc="197E749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F8E294">
      <w:start w:val="1"/>
      <w:numFmt w:val="bullet"/>
      <w:lvlText w:val="o"/>
      <w:lvlJc w:val="left"/>
      <w:pPr>
        <w:ind w:left="20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44918C">
      <w:start w:val="1"/>
      <w:numFmt w:val="bullet"/>
      <w:lvlText w:val="▪"/>
      <w:lvlJc w:val="left"/>
      <w:pPr>
        <w:ind w:left="27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1C93EA">
      <w:start w:val="1"/>
      <w:numFmt w:val="bullet"/>
      <w:lvlText w:val="•"/>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6ABCFC">
      <w:start w:val="1"/>
      <w:numFmt w:val="bullet"/>
      <w:lvlText w:val="o"/>
      <w:lvlJc w:val="left"/>
      <w:pPr>
        <w:ind w:left="4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148270">
      <w:start w:val="1"/>
      <w:numFmt w:val="bullet"/>
      <w:lvlText w:val="▪"/>
      <w:lvlJc w:val="left"/>
      <w:pPr>
        <w:ind w:left="48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2494D2">
      <w:start w:val="1"/>
      <w:numFmt w:val="bullet"/>
      <w:lvlText w:val="•"/>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DA4624">
      <w:start w:val="1"/>
      <w:numFmt w:val="bullet"/>
      <w:lvlText w:val="o"/>
      <w:lvlJc w:val="left"/>
      <w:pPr>
        <w:ind w:left="6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6AD4C8">
      <w:start w:val="1"/>
      <w:numFmt w:val="bullet"/>
      <w:lvlText w:val="▪"/>
      <w:lvlJc w:val="left"/>
      <w:pPr>
        <w:ind w:left="70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433196">
    <w:abstractNumId w:val="1"/>
  </w:num>
  <w:num w:numId="2" w16cid:durableId="309095952">
    <w:abstractNumId w:val="4"/>
  </w:num>
  <w:num w:numId="3" w16cid:durableId="994456771">
    <w:abstractNumId w:val="3"/>
  </w:num>
  <w:num w:numId="4" w16cid:durableId="1202598505">
    <w:abstractNumId w:val="2"/>
  </w:num>
  <w:num w:numId="5" w16cid:durableId="146389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F8"/>
    <w:rsid w:val="001064A8"/>
    <w:rsid w:val="0034180C"/>
    <w:rsid w:val="00486EE4"/>
    <w:rsid w:val="004A44CC"/>
    <w:rsid w:val="0053793C"/>
    <w:rsid w:val="005555D2"/>
    <w:rsid w:val="006A3BC1"/>
    <w:rsid w:val="00723C83"/>
    <w:rsid w:val="0092797C"/>
    <w:rsid w:val="009D2F8F"/>
    <w:rsid w:val="009F1AB8"/>
    <w:rsid w:val="009F4A41"/>
    <w:rsid w:val="00A5321D"/>
    <w:rsid w:val="00B352F8"/>
    <w:rsid w:val="00D86351"/>
    <w:rsid w:val="00FB11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7F8B"/>
  <w15:chartTrackingRefBased/>
  <w15:docId w15:val="{A5760DDA-74E1-444C-8052-18F29E84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2F8"/>
    <w:pPr>
      <w:spacing w:after="317" w:line="267" w:lineRule="auto"/>
      <w:ind w:left="730" w:right="58" w:hanging="370"/>
      <w:jc w:val="both"/>
    </w:pPr>
    <w:rPr>
      <w:rFonts w:ascii="Times New Roman" w:eastAsia="Times New Roman" w:hAnsi="Times New Roman" w:cs="Times New Roman"/>
      <w:color w:val="000000"/>
      <w:sz w:val="24"/>
      <w:szCs w:val="24"/>
      <w:lang w:eastAsia="sv-SE"/>
    </w:rPr>
  </w:style>
  <w:style w:type="paragraph" w:styleId="Rubrik1">
    <w:name w:val="heading 1"/>
    <w:basedOn w:val="Normal"/>
    <w:next w:val="Normal"/>
    <w:link w:val="Rubrik1Char"/>
    <w:uiPriority w:val="9"/>
    <w:qFormat/>
    <w:rsid w:val="00B35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35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352F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352F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352F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352F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352F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352F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352F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352F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352F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352F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352F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352F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352F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352F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352F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352F8"/>
    <w:rPr>
      <w:rFonts w:eastAsiaTheme="majorEastAsia" w:cstheme="majorBidi"/>
      <w:color w:val="272727" w:themeColor="text1" w:themeTint="D8"/>
    </w:rPr>
  </w:style>
  <w:style w:type="paragraph" w:styleId="Rubrik">
    <w:name w:val="Title"/>
    <w:basedOn w:val="Normal"/>
    <w:next w:val="Normal"/>
    <w:link w:val="RubrikChar"/>
    <w:uiPriority w:val="10"/>
    <w:qFormat/>
    <w:rsid w:val="00B35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352F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352F8"/>
    <w:pPr>
      <w:numPr>
        <w:ilvl w:val="1"/>
      </w:numPr>
      <w:ind w:left="730" w:hanging="37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352F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352F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352F8"/>
    <w:rPr>
      <w:i/>
      <w:iCs/>
      <w:color w:val="404040" w:themeColor="text1" w:themeTint="BF"/>
    </w:rPr>
  </w:style>
  <w:style w:type="paragraph" w:styleId="Liststycke">
    <w:name w:val="List Paragraph"/>
    <w:basedOn w:val="Normal"/>
    <w:uiPriority w:val="34"/>
    <w:qFormat/>
    <w:rsid w:val="00B352F8"/>
    <w:pPr>
      <w:ind w:left="720"/>
      <w:contextualSpacing/>
    </w:pPr>
  </w:style>
  <w:style w:type="character" w:styleId="Starkbetoning">
    <w:name w:val="Intense Emphasis"/>
    <w:basedOn w:val="Standardstycketeckensnitt"/>
    <w:uiPriority w:val="21"/>
    <w:qFormat/>
    <w:rsid w:val="00B352F8"/>
    <w:rPr>
      <w:i/>
      <w:iCs/>
      <w:color w:val="0F4761" w:themeColor="accent1" w:themeShade="BF"/>
    </w:rPr>
  </w:style>
  <w:style w:type="paragraph" w:styleId="Starktcitat">
    <w:name w:val="Intense Quote"/>
    <w:basedOn w:val="Normal"/>
    <w:next w:val="Normal"/>
    <w:link w:val="StarktcitatChar"/>
    <w:uiPriority w:val="30"/>
    <w:qFormat/>
    <w:rsid w:val="00B35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352F8"/>
    <w:rPr>
      <w:i/>
      <w:iCs/>
      <w:color w:val="0F4761" w:themeColor="accent1" w:themeShade="BF"/>
    </w:rPr>
  </w:style>
  <w:style w:type="character" w:styleId="Starkreferens">
    <w:name w:val="Intense Reference"/>
    <w:basedOn w:val="Standardstycketeckensnitt"/>
    <w:uiPriority w:val="32"/>
    <w:qFormat/>
    <w:rsid w:val="00B352F8"/>
    <w:rPr>
      <w:b/>
      <w:bCs/>
      <w:smallCaps/>
      <w:color w:val="0F4761" w:themeColor="accent1" w:themeShade="BF"/>
      <w:spacing w:val="5"/>
    </w:rPr>
  </w:style>
  <w:style w:type="table" w:customStyle="1" w:styleId="TableGrid">
    <w:name w:val="TableGrid"/>
    <w:rsid w:val="00B352F8"/>
    <w:pPr>
      <w:spacing w:after="0" w:line="240" w:lineRule="auto"/>
    </w:pPr>
    <w:rPr>
      <w:rFonts w:eastAsiaTheme="minorEastAsia"/>
      <w:sz w:val="24"/>
      <w:szCs w:val="24"/>
      <w:lang w:eastAsia="sv-S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2980</Characters>
  <Application>Microsoft Office Word</Application>
  <DocSecurity>0</DocSecurity>
  <Lines>24</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Lettenström</dc:creator>
  <cp:keywords/>
  <dc:description/>
  <cp:lastModifiedBy>Annika Lettenström</cp:lastModifiedBy>
  <cp:revision>4</cp:revision>
  <dcterms:created xsi:type="dcterms:W3CDTF">2025-04-09T14:01:00Z</dcterms:created>
  <dcterms:modified xsi:type="dcterms:W3CDTF">2025-04-10T11:52:00Z</dcterms:modified>
</cp:coreProperties>
</file>